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EE" w:rsidRDefault="00B022EE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Что делать, чтобы</w:t>
      </w: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24"/>
          <w:szCs w:val="24"/>
        </w:rPr>
      </w:pPr>
      <w:r w:rsidRPr="00641D0E">
        <w:rPr>
          <w:rFonts w:asciiTheme="minorHAnsi" w:hAnsiTheme="minorHAnsi"/>
          <w:b/>
          <w:sz w:val="24"/>
          <w:szCs w:val="24"/>
        </w:rPr>
        <w:t>нейтрализовать стресс?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 xml:space="preserve">Во-первых, при стрессах быстро расходуется запас витаминов в организме, особенно    группы В. Многие врачи советуют принимать ежедневно витамины, но помните о передозировке. Всего должно быть в меру! 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Во- вторых, очень полезны физические упражнения. Ходите в спортивный зал, делайте зарядку, танцуйте, гуляйте по городу, посещайте бассейн, баню.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В-третьих, 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43D33" w:rsidRPr="00641D0E" w:rsidRDefault="00943D33" w:rsidP="00641D0E">
      <w:pPr>
        <w:pStyle w:val="a4"/>
        <w:rPr>
          <w:rFonts w:asciiTheme="minorHAnsi" w:hAnsiTheme="minorHAnsi"/>
          <w:sz w:val="24"/>
          <w:szCs w:val="24"/>
        </w:rPr>
      </w:pPr>
      <w:r w:rsidRPr="00641D0E">
        <w:rPr>
          <w:rFonts w:asciiTheme="minorHAnsi" w:hAnsiTheme="minorHAnsi"/>
          <w:sz w:val="24"/>
          <w:szCs w:val="24"/>
        </w:rPr>
        <w:t>В- четвёртых, 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A2D7F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>
        <w:rPr>
          <w:rFonts w:ascii="Georgia" w:hAnsi="Georgia"/>
          <w:noProof/>
          <w:szCs w:val="1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109855</wp:posOffset>
            </wp:positionV>
            <wp:extent cx="2346325" cy="15798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5798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</w:p>
    <w:p w:rsidR="00943D33" w:rsidRPr="00943D33" w:rsidRDefault="00943D33" w:rsidP="00943D33">
      <w:pPr>
        <w:widowControl w:val="0"/>
        <w:spacing w:after="0" w:line="240" w:lineRule="auto"/>
        <w:jc w:val="both"/>
        <w:rPr>
          <w:rFonts w:ascii="Georgia" w:hAnsi="Georgia"/>
          <w:szCs w:val="16"/>
        </w:rPr>
      </w:pPr>
      <w:r w:rsidRPr="00943D33">
        <w:rPr>
          <w:rFonts w:ascii="Georgia" w:hAnsi="Georgia"/>
          <w:szCs w:val="16"/>
        </w:rPr>
        <w:t> </w:t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43D33">
        <w:rPr>
          <w:rFonts w:ascii="Times New Roman" w:hAnsi="Times New Roman" w:cs="Times New Roman"/>
          <w:noProof/>
          <w:color w:val="auto"/>
          <w:kern w:val="0"/>
          <w:sz w:val="28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5975985</wp:posOffset>
            </wp:positionV>
            <wp:extent cx="2520315" cy="15836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5836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1D0E" w:rsidRDefault="00641D0E" w:rsidP="00943D33">
      <w:pPr>
        <w:widowControl w:val="0"/>
        <w:spacing w:after="0" w:line="240" w:lineRule="auto"/>
        <w:jc w:val="center"/>
        <w:rPr>
          <w:rFonts w:ascii="Georgia" w:hAnsi="Georgia"/>
          <w:b/>
          <w:bCs/>
          <w:color w:val="6633FF"/>
          <w:sz w:val="28"/>
          <w:szCs w:val="24"/>
        </w:rPr>
      </w:pPr>
    </w:p>
    <w:p w:rsidR="00B022EE" w:rsidRDefault="00B022E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</w:p>
    <w:p w:rsidR="00943D33" w:rsidRPr="00641D0E" w:rsidRDefault="00943D33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Психологическая установка</w:t>
      </w:r>
    </w:p>
    <w:p w:rsidR="00943D33" w:rsidRPr="00641D0E" w:rsidRDefault="00641D0E" w:rsidP="00641D0E">
      <w:pPr>
        <w:pStyle w:val="a4"/>
        <w:jc w:val="center"/>
        <w:rPr>
          <w:rFonts w:asciiTheme="minorHAnsi" w:hAnsiTheme="minorHAnsi"/>
          <w:b/>
          <w:sz w:val="36"/>
          <w:szCs w:val="36"/>
        </w:rPr>
      </w:pPr>
      <w:r w:rsidRPr="00641D0E">
        <w:rPr>
          <w:rFonts w:asciiTheme="minorHAnsi" w:hAnsiTheme="minorHAnsi"/>
          <w:b/>
          <w:sz w:val="36"/>
          <w:szCs w:val="36"/>
        </w:rPr>
        <w:t>на</w:t>
      </w:r>
      <w:r w:rsidR="00943D33" w:rsidRPr="00641D0E">
        <w:rPr>
          <w:rFonts w:asciiTheme="minorHAnsi" w:hAnsiTheme="minorHAnsi"/>
          <w:b/>
          <w:sz w:val="36"/>
          <w:szCs w:val="36"/>
        </w:rPr>
        <w:t xml:space="preserve"> успех</w:t>
      </w:r>
      <w:r w:rsidR="00096170">
        <w:rPr>
          <w:rFonts w:asciiTheme="minorHAnsi" w:hAnsiTheme="minorHAnsi"/>
          <w:b/>
          <w:sz w:val="36"/>
          <w:szCs w:val="36"/>
        </w:rPr>
        <w:t>:</w:t>
      </w:r>
    </w:p>
    <w:p w:rsidR="00641D0E" w:rsidRDefault="00641D0E" w:rsidP="00641D0E">
      <w:pPr>
        <w:pStyle w:val="a4"/>
        <w:rPr>
          <w:rFonts w:asciiTheme="minorHAnsi" w:hAnsiTheme="minorHAnsi"/>
          <w:sz w:val="24"/>
          <w:szCs w:val="24"/>
        </w:rPr>
      </w:pPr>
    </w:p>
    <w:p w:rsidR="009A4C28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Будь позитивным,</w:t>
      </w:r>
      <w:r w:rsidR="009A4C28">
        <w:rPr>
          <w:rFonts w:asciiTheme="minorHAnsi" w:hAnsiTheme="minorHAnsi"/>
          <w:sz w:val="48"/>
          <w:szCs w:val="48"/>
        </w:rPr>
        <w:t xml:space="preserve"> начинай</w:t>
      </w:r>
    </w:p>
    <w:p w:rsidR="00096170" w:rsidRDefault="009A4C28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 день с улыбки</w:t>
      </w: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дай</w:t>
      </w:r>
      <w:r w:rsidRPr="00096170">
        <w:rPr>
          <w:rFonts w:asciiTheme="minorHAnsi" w:hAnsiTheme="minorHAnsi"/>
          <w:sz w:val="48"/>
          <w:szCs w:val="48"/>
        </w:rPr>
        <w:t xml:space="preserve"> себе установку, </w:t>
      </w:r>
      <w:r w:rsidR="00641D0E" w:rsidRPr="00096170">
        <w:rPr>
          <w:rFonts w:asciiTheme="minorHAnsi" w:hAnsiTheme="minorHAnsi"/>
          <w:sz w:val="48"/>
          <w:szCs w:val="48"/>
        </w:rPr>
        <w:t>«Все будет хорошо,</w:t>
      </w:r>
      <w:r w:rsidR="00943D33" w:rsidRPr="00096170">
        <w:rPr>
          <w:rFonts w:asciiTheme="minorHAnsi" w:hAnsiTheme="minorHAnsi"/>
          <w:sz w:val="48"/>
          <w:szCs w:val="48"/>
        </w:rPr>
        <w:t xml:space="preserve">  </w:t>
      </w:r>
      <w:r w:rsidR="00641D0E" w:rsidRPr="00096170">
        <w:rPr>
          <w:rFonts w:asciiTheme="minorHAnsi" w:hAnsiTheme="minorHAnsi"/>
          <w:sz w:val="48"/>
          <w:szCs w:val="48"/>
        </w:rPr>
        <w:t>я</w:t>
      </w:r>
      <w:r w:rsidR="00943D33" w:rsidRPr="00096170">
        <w:rPr>
          <w:rFonts w:asciiTheme="minorHAnsi" w:hAnsiTheme="minorHAnsi"/>
          <w:sz w:val="48"/>
          <w:szCs w:val="48"/>
        </w:rPr>
        <w:t xml:space="preserve"> смогу справиться с э</w:t>
      </w:r>
      <w:r w:rsidR="00641D0E" w:rsidRPr="00096170">
        <w:rPr>
          <w:rFonts w:asciiTheme="minorHAnsi" w:hAnsiTheme="minorHAnsi"/>
          <w:sz w:val="48"/>
          <w:szCs w:val="48"/>
        </w:rPr>
        <w:t>той проблемой».</w:t>
      </w:r>
    </w:p>
    <w:p w:rsidR="00641D0E" w:rsidRDefault="00641D0E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096170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</w:p>
    <w:p w:rsidR="00641D0E" w:rsidRPr="00096170" w:rsidRDefault="00096170" w:rsidP="00096170">
      <w:pPr>
        <w:pStyle w:val="a4"/>
        <w:jc w:val="center"/>
        <w:rPr>
          <w:rFonts w:asciiTheme="minorHAnsi" w:hAnsiTheme="minorHAnsi"/>
          <w:sz w:val="48"/>
          <w:szCs w:val="48"/>
        </w:rPr>
      </w:pPr>
      <w:r>
        <w:rPr>
          <w:noProof/>
        </w:rPr>
        <w:drawing>
          <wp:inline distT="0" distB="0" distL="0" distR="0">
            <wp:extent cx="2882576" cy="2226365"/>
            <wp:effectExtent l="19050" t="0" r="0" b="0"/>
            <wp:docPr id="1" name="Рисунок 1" descr="https://im0-tub-ru.yandex.net/i?id=4015fa91580392c4b976fc6493ecc609&amp;n=33&amp;h=215&amp;w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015fa91580392c4b976fc6493ecc609&amp;n=33&amp;h=215&amp;w=3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7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641D0E" w:rsidRDefault="00641D0E" w:rsidP="00641D0E">
      <w:pPr>
        <w:spacing w:after="0" w:line="240" w:lineRule="auto"/>
        <w:jc w:val="both"/>
        <w:rPr>
          <w:rFonts w:ascii="Georgia" w:hAnsi="Georgia"/>
          <w:b/>
          <w:bCs/>
          <w:color w:val="6633FF"/>
          <w:sz w:val="20"/>
        </w:rPr>
      </w:pPr>
    </w:p>
    <w:p w:rsidR="009A2D7F" w:rsidRPr="00B022EE" w:rsidRDefault="00943D33" w:rsidP="009A4C28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6912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4608195</wp:posOffset>
            </wp:positionV>
            <wp:extent cx="1862455" cy="1485900"/>
            <wp:effectExtent l="19050" t="0" r="444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4864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4550410</wp:posOffset>
            </wp:positionV>
            <wp:extent cx="1862455" cy="1485900"/>
            <wp:effectExtent l="19050" t="0" r="444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485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022EE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5975985</wp:posOffset>
            </wp:positionV>
            <wp:extent cx="864235" cy="795655"/>
            <wp:effectExtent l="19050" t="0" r="0" b="0"/>
            <wp:wrapNone/>
            <wp:docPr id="9" name="Рисунок 9" descr="101314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131446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0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956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0E" w:rsidRPr="00B022EE">
        <w:rPr>
          <w:rFonts w:asciiTheme="minorHAnsi" w:hAnsiTheme="minorHAnsi"/>
          <w:b/>
          <w:color w:val="000000" w:themeColor="text1"/>
          <w:sz w:val="24"/>
          <w:szCs w:val="24"/>
        </w:rPr>
        <w:t>МБОУ «</w:t>
      </w:r>
      <w:proofErr w:type="spellStart"/>
      <w:r w:rsidR="009A2D7F" w:rsidRPr="00B022EE">
        <w:rPr>
          <w:rFonts w:asciiTheme="minorHAnsi" w:hAnsiTheme="minorHAnsi"/>
          <w:b/>
          <w:color w:val="000000" w:themeColor="text1"/>
          <w:sz w:val="24"/>
          <w:szCs w:val="24"/>
        </w:rPr>
        <w:t>Молочненская</w:t>
      </w:r>
      <w:proofErr w:type="spellEnd"/>
      <w:r w:rsidR="009A2D7F" w:rsidRPr="00B022E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средняя школа </w:t>
      </w:r>
    </w:p>
    <w:p w:rsidR="009A2D7F" w:rsidRPr="00B022EE" w:rsidRDefault="009A2D7F" w:rsidP="009A4C28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B022EE">
        <w:rPr>
          <w:rFonts w:asciiTheme="minorHAnsi" w:hAnsiTheme="minorHAnsi"/>
          <w:b/>
          <w:color w:val="000000" w:themeColor="text1"/>
          <w:sz w:val="24"/>
          <w:szCs w:val="24"/>
        </w:rPr>
        <w:t>им. Героя Советского Союза</w:t>
      </w:r>
    </w:p>
    <w:p w:rsidR="00943D33" w:rsidRPr="00B022EE" w:rsidRDefault="009A2D7F" w:rsidP="009A4C28">
      <w:pPr>
        <w:spacing w:after="0" w:line="240" w:lineRule="auto"/>
        <w:jc w:val="center"/>
        <w:rPr>
          <w:rFonts w:ascii="Georgia" w:hAnsi="Georgia"/>
          <w:b/>
          <w:bCs/>
          <w:color w:val="6633FF"/>
        </w:rPr>
      </w:pPr>
      <w:r w:rsidRPr="00B022E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Г.С.Титова</w:t>
      </w:r>
      <w:r w:rsidR="00641D0E" w:rsidRPr="00B022EE">
        <w:rPr>
          <w:rFonts w:asciiTheme="minorHAnsi" w:hAnsiTheme="minorHAnsi"/>
          <w:b/>
          <w:color w:val="000000" w:themeColor="text1"/>
          <w:sz w:val="24"/>
          <w:szCs w:val="24"/>
        </w:rPr>
        <w:t>».</w:t>
      </w:r>
    </w:p>
    <w:p w:rsidR="00943D33" w:rsidRDefault="00943D33" w:rsidP="00641D0E">
      <w:pPr>
        <w:widowControl w:val="0"/>
        <w:jc w:val="center"/>
        <w:rPr>
          <w:color w:val="0070C0"/>
        </w:rPr>
      </w:pPr>
    </w:p>
    <w:p w:rsidR="00096170" w:rsidRDefault="00096170" w:rsidP="00943D33">
      <w:pPr>
        <w:pStyle w:val="2"/>
        <w:widowControl w:val="0"/>
        <w:jc w:val="center"/>
        <w:rPr>
          <w:rFonts w:ascii="Georgia" w:hAnsi="Georgia"/>
          <w:color w:val="1F057F"/>
          <w:sz w:val="20"/>
          <w:szCs w:val="20"/>
        </w:rPr>
      </w:pPr>
    </w:p>
    <w:p w:rsidR="00943D33" w:rsidRPr="009A4C28" w:rsidRDefault="009B5753" w:rsidP="00943D33">
      <w:pPr>
        <w:pStyle w:val="2"/>
        <w:widowControl w:val="0"/>
        <w:jc w:val="center"/>
        <w:rPr>
          <w:rFonts w:ascii="Georgia" w:hAnsi="Georgia"/>
          <w:color w:val="1F057F"/>
          <w:sz w:val="44"/>
          <w:szCs w:val="44"/>
        </w:rPr>
      </w:pPr>
      <w:r>
        <w:rPr>
          <w:rFonts w:ascii="Times New Roman" w:hAnsi="Times New Roman" w:cs="Times New Roman"/>
          <w:color w:val="auto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70.85pt;margin-top:62.35pt;width:239pt;height:28.75pt;rotation:13084465fd;flip:y;z-index:25168281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43D33" w:rsidRDefault="00943D33" w:rsidP="00943D33">
                  <w:pPr>
                    <w:pStyle w:val="2"/>
                    <w:widowControl w:val="0"/>
                    <w:jc w:val="center"/>
                    <w:rPr>
                      <w:rFonts w:ascii="Georgia" w:hAnsi="Georgia"/>
                      <w:color w:val="1F057F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color w:val="1F057F"/>
                      <w:sz w:val="20"/>
                      <w:szCs w:val="20"/>
                    </w:rPr>
                    <w:t>Профилактика экзаменационного стресса</w:t>
                  </w:r>
                </w:p>
              </w:txbxContent>
            </v:textbox>
          </v:shape>
        </w:pic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</w:t>
      </w:r>
      <w:r w:rsidR="00641D0E" w:rsidRPr="009A4C28">
        <w:rPr>
          <w:rFonts w:ascii="Georgia" w:hAnsi="Georgia"/>
          <w:color w:val="1F057F"/>
          <w:sz w:val="44"/>
          <w:szCs w:val="44"/>
        </w:rPr>
        <w:t>Профилактика</w:t>
      </w:r>
      <w:r w:rsidR="00943D33" w:rsidRPr="009A4C28">
        <w:rPr>
          <w:rFonts w:ascii="Georgia" w:hAnsi="Georgia"/>
          <w:color w:val="1F057F"/>
          <w:sz w:val="44"/>
          <w:szCs w:val="44"/>
        </w:rPr>
        <w:t xml:space="preserve"> стресса</w:t>
      </w:r>
      <w:r w:rsidR="00641D0E" w:rsidRPr="009A4C28">
        <w:rPr>
          <w:rFonts w:ascii="Georgia" w:hAnsi="Georgia"/>
          <w:color w:val="1F057F"/>
          <w:sz w:val="44"/>
          <w:szCs w:val="44"/>
        </w:rPr>
        <w:t>.</w:t>
      </w:r>
    </w:p>
    <w:p w:rsidR="00943D33" w:rsidRDefault="00096170" w:rsidP="00943D33">
      <w:pPr>
        <w:widowControl w:val="0"/>
      </w:pPr>
      <w:r>
        <w:rPr>
          <w:noProof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53754</wp:posOffset>
            </wp:positionH>
            <wp:positionV relativeFrom="paragraph">
              <wp:posOffset>828</wp:posOffset>
            </wp:positionV>
            <wp:extent cx="2555185" cy="1759226"/>
            <wp:effectExtent l="19050" t="0" r="0" b="0"/>
            <wp:wrapNone/>
            <wp:docPr id="10" name="Рисунок 10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85" cy="175922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43D33">
        <w:t> </w:t>
      </w:r>
      <w:r w:rsidR="00943D33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7703820</wp:posOffset>
            </wp:positionH>
            <wp:positionV relativeFrom="paragraph">
              <wp:posOffset>1764030</wp:posOffset>
            </wp:positionV>
            <wp:extent cx="2555875" cy="1764030"/>
            <wp:effectExtent l="19050" t="0" r="0" b="0"/>
            <wp:wrapNone/>
            <wp:docPr id="11" name="Рисунок 11" descr="landscape1280x1024_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ndscape1280x1024_0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76403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B5753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036" type="#_x0000_t202" style="position:absolute;margin-left:598.1pt;margin-top:320.3pt;width:226.75pt;height:125.6pt;z-index:251678720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943D33" w:rsidRDefault="00943D33" w:rsidP="00943D33">
                  <w:pPr>
                    <w:pStyle w:val="a3"/>
                    <w:widowControl w:val="0"/>
                    <w:rPr>
                      <w:color w:val="137C22"/>
                      <w:sz w:val="56"/>
                      <w:szCs w:val="56"/>
                    </w:rPr>
                  </w:pPr>
                  <w:r>
                    <w:rPr>
                      <w:color w:val="199F2C"/>
                      <w:sz w:val="56"/>
                      <w:szCs w:val="56"/>
                    </w:rPr>
                    <w:t>Упражнения для снятия стресса</w:t>
                  </w:r>
                </w:p>
              </w:txbxContent>
            </v:textbox>
          </v:shape>
        </w:pict>
      </w:r>
    </w:p>
    <w:p w:rsidR="00943D33" w:rsidRDefault="00943D33"/>
    <w:p w:rsidR="00943D33" w:rsidRDefault="00943D33"/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43D33" w:rsidRDefault="00943D33" w:rsidP="00943D33">
      <w:pPr>
        <w:pStyle w:val="a3"/>
        <w:widowControl w:val="0"/>
        <w:rPr>
          <w:color w:val="199F2C"/>
          <w:sz w:val="56"/>
          <w:szCs w:val="56"/>
        </w:rPr>
      </w:pPr>
    </w:p>
    <w:p w:rsidR="009A4C28" w:rsidRDefault="00B455D9" w:rsidP="00B455D9">
      <w:pPr>
        <w:pStyle w:val="a4"/>
        <w:jc w:val="right"/>
        <w:rPr>
          <w:rFonts w:ascii="Monotype Corsiva" w:hAnsi="Monotype Corsiva"/>
          <w:sz w:val="36"/>
          <w:szCs w:val="36"/>
        </w:rPr>
      </w:pPr>
      <w:r>
        <w:t xml:space="preserve">            </w:t>
      </w:r>
      <w:r w:rsidR="00096170" w:rsidRPr="009A4C28">
        <w:rPr>
          <w:rFonts w:ascii="Monotype Corsiva" w:hAnsi="Monotype Corsiva"/>
          <w:sz w:val="36"/>
          <w:szCs w:val="36"/>
        </w:rPr>
        <w:t xml:space="preserve">Не то важно, что происходит </w:t>
      </w:r>
      <w:r>
        <w:rPr>
          <w:rFonts w:ascii="Monotype Corsiva" w:hAnsi="Monotype Corsiva"/>
          <w:sz w:val="36"/>
          <w:szCs w:val="36"/>
        </w:rPr>
        <w:t xml:space="preserve">     </w:t>
      </w:r>
      <w:r w:rsidR="00096170" w:rsidRPr="009A4C28">
        <w:rPr>
          <w:rFonts w:ascii="Monotype Corsiva" w:hAnsi="Monotype Corsiva"/>
          <w:sz w:val="36"/>
          <w:szCs w:val="36"/>
        </w:rPr>
        <w:t xml:space="preserve">вокруг, важно, </w:t>
      </w:r>
    </w:p>
    <w:p w:rsidR="00641D0E" w:rsidRPr="009A4C28" w:rsidRDefault="00096170" w:rsidP="00B455D9">
      <w:pPr>
        <w:pStyle w:val="a4"/>
        <w:jc w:val="right"/>
        <w:rPr>
          <w:rFonts w:ascii="Monotype Corsiva" w:hAnsi="Monotype Corsiva"/>
          <w:sz w:val="36"/>
          <w:szCs w:val="36"/>
        </w:rPr>
      </w:pPr>
      <w:r w:rsidRPr="009A4C28">
        <w:rPr>
          <w:rFonts w:ascii="Monotype Corsiva" w:hAnsi="Monotype Corsiva"/>
          <w:sz w:val="36"/>
          <w:szCs w:val="36"/>
        </w:rPr>
        <w:t>как мы реагируем на это.</w:t>
      </w:r>
    </w:p>
    <w:p w:rsidR="00B455D9" w:rsidRDefault="00B455D9" w:rsidP="00B455D9">
      <w:pPr>
        <w:widowControl w:val="0"/>
        <w:spacing w:after="0" w:line="240" w:lineRule="auto"/>
        <w:rPr>
          <w:b/>
          <w:i/>
          <w:sz w:val="24"/>
          <w:szCs w:val="36"/>
        </w:rPr>
      </w:pPr>
    </w:p>
    <w:p w:rsidR="00B455D9" w:rsidRPr="00B455D9" w:rsidRDefault="00B455D9" w:rsidP="00B455D9">
      <w:pPr>
        <w:widowControl w:val="0"/>
        <w:spacing w:after="0" w:line="240" w:lineRule="auto"/>
        <w:jc w:val="right"/>
        <w:rPr>
          <w:b/>
          <w:i/>
          <w:sz w:val="24"/>
          <w:szCs w:val="36"/>
        </w:rPr>
      </w:pPr>
      <w:r w:rsidRPr="00B455D9">
        <w:rPr>
          <w:b/>
          <w:i/>
          <w:sz w:val="24"/>
          <w:szCs w:val="36"/>
        </w:rPr>
        <w:t>Подготовила:  Педагог-психолог</w:t>
      </w:r>
    </w:p>
    <w:p w:rsidR="00B455D9" w:rsidRPr="00B455D9" w:rsidRDefault="00B455D9" w:rsidP="00B455D9">
      <w:pPr>
        <w:widowControl w:val="0"/>
        <w:spacing w:after="0" w:line="240" w:lineRule="auto"/>
        <w:jc w:val="right"/>
        <w:rPr>
          <w:b/>
          <w:i/>
          <w:sz w:val="24"/>
          <w:szCs w:val="36"/>
        </w:rPr>
      </w:pPr>
      <w:r>
        <w:rPr>
          <w:b/>
          <w:i/>
          <w:sz w:val="36"/>
          <w:szCs w:val="36"/>
        </w:rPr>
        <w:t xml:space="preserve">                     </w:t>
      </w:r>
      <w:r w:rsidRPr="00B455D9">
        <w:rPr>
          <w:b/>
          <w:i/>
          <w:sz w:val="24"/>
          <w:szCs w:val="36"/>
        </w:rPr>
        <w:t>Евстафьева Ю.В.</w:t>
      </w:r>
    </w:p>
    <w:p w:rsidR="00B455D9" w:rsidRDefault="00B455D9" w:rsidP="00B455D9">
      <w:pPr>
        <w:widowControl w:val="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641D0E" w:rsidRPr="00C334BE" w:rsidRDefault="00B455D9" w:rsidP="00B455D9">
      <w:pPr>
        <w:widowControl w:val="0"/>
        <w:rPr>
          <w:sz w:val="22"/>
        </w:rPr>
      </w:pPr>
      <w:r>
        <w:rPr>
          <w:sz w:val="36"/>
          <w:szCs w:val="36"/>
        </w:rPr>
        <w:t xml:space="preserve">                  </w:t>
      </w:r>
      <w:r w:rsidR="009B5753">
        <w:rPr>
          <w:sz w:val="22"/>
        </w:rPr>
        <w:t>Молочное -  2023</w:t>
      </w:r>
      <w:bookmarkStart w:id="0" w:name="_GoBack"/>
      <w:bookmarkEnd w:id="0"/>
    </w:p>
    <w:p w:rsidR="00943D33" w:rsidRDefault="00943D33" w:rsidP="009A4C28">
      <w:pPr>
        <w:widowControl w:val="0"/>
      </w:pPr>
    </w:p>
    <w:p w:rsidR="004E37C8" w:rsidRPr="00096170" w:rsidRDefault="004E37C8" w:rsidP="00096170">
      <w:pPr>
        <w:widowControl w:val="0"/>
        <w:spacing w:after="0" w:line="240" w:lineRule="auto"/>
        <w:jc w:val="center"/>
        <w:outlineLvl w:val="0"/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i/>
          <w:iCs/>
          <w:color w:val="000099"/>
          <w:sz w:val="24"/>
          <w:szCs w:val="24"/>
        </w:rPr>
        <w:t>Способы снятия нервно-психического напряжения</w:t>
      </w:r>
    </w:p>
    <w:p w:rsidR="004E37C8" w:rsidRPr="00096170" w:rsidRDefault="004E37C8" w:rsidP="00096170">
      <w:pPr>
        <w:widowControl w:val="0"/>
        <w:spacing w:after="120" w:line="240" w:lineRule="auto"/>
        <w:jc w:val="center"/>
        <w:outlineLvl w:val="2"/>
        <w:rPr>
          <w:rFonts w:asciiTheme="minorHAnsi" w:hAnsiTheme="minorHAnsi" w:cs="Times New Roman"/>
          <w:b/>
          <w:bCs/>
          <w:color w:val="3C0AF2"/>
          <w:sz w:val="24"/>
          <w:szCs w:val="24"/>
        </w:rPr>
      </w:pPr>
      <w:r w:rsidRPr="00096170">
        <w:rPr>
          <w:rFonts w:asciiTheme="minorHAnsi" w:hAnsiTheme="minorHAnsi" w:cs="Times New Roman"/>
          <w:b/>
          <w:bCs/>
          <w:color w:val="3C0AF2"/>
          <w:sz w:val="24"/>
          <w:szCs w:val="24"/>
        </w:rPr>
        <w:t>Учимся расслабляться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 и аутогенная тренировка. Для начала освойте эти упражнения сами, а затем можете познакомить с ними друзей, знакомых, родителей. Не бойтесь пользоваться этими упражнениями во время урока, перед контрольными работами.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Итак, давайте попробуем!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Ритмичное  четырехфазное  дыхание.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color w:val="21292C"/>
          <w:sz w:val="24"/>
          <w:szCs w:val="24"/>
        </w:rPr>
        <w:t>Для выполнения этого упражнения достаточно удобно сесть,   распрямиться и положить расслабленные руки на колени.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Первая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Вторая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Третья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(4-6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21292C"/>
          <w:sz w:val="24"/>
          <w:szCs w:val="24"/>
        </w:rPr>
        <w:t xml:space="preserve">Четвертая фаза </w:t>
      </w:r>
      <w:r w:rsidRPr="00096170">
        <w:rPr>
          <w:rFonts w:asciiTheme="minorHAnsi" w:hAnsiTheme="minorHAnsi"/>
          <w:color w:val="21292C"/>
          <w:sz w:val="24"/>
          <w:szCs w:val="24"/>
        </w:rPr>
        <w:t>(2-3 секунды). Задержка дыхания.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  <w:proofErr w:type="gramStart"/>
      <w:r w:rsidRPr="00096170">
        <w:rPr>
          <w:rFonts w:asciiTheme="minorHAnsi" w:hAnsiTheme="minorHAnsi"/>
          <w:color w:val="21292C"/>
          <w:sz w:val="24"/>
          <w:szCs w:val="24"/>
        </w:rPr>
        <w:t>Дышите</w:t>
      </w:r>
      <w:proofErr w:type="gramEnd"/>
      <w:r w:rsidRPr="00096170">
        <w:rPr>
          <w:rFonts w:asciiTheme="minorHAnsi" w:hAnsiTheme="minorHAnsi"/>
          <w:color w:val="21292C"/>
          <w:sz w:val="24"/>
          <w:szCs w:val="24"/>
        </w:rPr>
        <w:t xml:space="preserve"> таким образом не более 2-3 минут.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color w:val="21292C"/>
          <w:sz w:val="24"/>
          <w:szCs w:val="24"/>
        </w:rPr>
      </w:pPr>
    </w:p>
    <w:p w:rsidR="00096170" w:rsidRDefault="00096170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B022EE" w:rsidRDefault="00B022EE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3C0AF2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Упражнения, которые помогают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color w:val="6633FF"/>
          <w:sz w:val="24"/>
          <w:szCs w:val="24"/>
        </w:rPr>
      </w:pPr>
      <w:r w:rsidRPr="00096170">
        <w:rPr>
          <w:rFonts w:asciiTheme="minorHAnsi" w:hAnsiTheme="minorHAnsi"/>
          <w:color w:val="3C0AF2"/>
          <w:sz w:val="24"/>
          <w:szCs w:val="24"/>
        </w:rPr>
        <w:t>избавиться от волнений.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• Сжать пальцы в кулак, загнув внутрь большой палец, он связан с </w:t>
      </w:r>
      <w:proofErr w:type="gramStart"/>
      <w:r w:rsidRPr="00096170">
        <w:rPr>
          <w:rFonts w:asciiTheme="minorHAnsi" w:hAnsiTheme="minorHAnsi"/>
          <w:b w:val="0"/>
          <w:bCs w:val="0"/>
          <w:sz w:val="24"/>
          <w:szCs w:val="24"/>
        </w:rPr>
        <w:t>сердечно-сосудистой</w:t>
      </w:r>
      <w:proofErr w:type="gramEnd"/>
      <w:r w:rsidRPr="00096170">
        <w:rPr>
          <w:rFonts w:asciiTheme="minorHAnsi" w:hAnsiTheme="minorHAnsi"/>
          <w:b w:val="0"/>
          <w:bCs w:val="0"/>
          <w:sz w:val="24"/>
          <w:szCs w:val="24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</w:t>
      </w:r>
    </w:p>
    <w:p w:rsidR="004E37C8" w:rsidRPr="00096170" w:rsidRDefault="004E37C8" w:rsidP="00096170">
      <w:pPr>
        <w:pStyle w:val="2"/>
        <w:widowControl w:val="0"/>
        <w:spacing w:after="0" w:line="240" w:lineRule="auto"/>
        <w:jc w:val="center"/>
        <w:rPr>
          <w:rFonts w:asciiTheme="minorHAnsi" w:hAnsiTheme="minorHAnsi"/>
          <w:b w:val="0"/>
          <w:bCs w:val="0"/>
          <w:color w:val="21292C"/>
          <w:sz w:val="24"/>
          <w:szCs w:val="24"/>
        </w:rPr>
      </w:pPr>
      <w:r w:rsidRPr="00096170">
        <w:rPr>
          <w:rFonts w:asciiTheme="minorHAnsi" w:hAnsiTheme="minorHAnsi"/>
          <w:b w:val="0"/>
          <w:bCs w:val="0"/>
          <w:sz w:val="24"/>
          <w:szCs w:val="24"/>
        </w:rPr>
        <w:t>• В завершение успокоительной гимнастики слегка помассируйте кончики мизинцев. Будьте уверены — ваши нервы не подведут в ответственный момент.</w:t>
      </w:r>
    </w:p>
    <w:p w:rsidR="00096170" w:rsidRDefault="00096170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B022EE" w:rsidRDefault="00B022EE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Способы стабилизации</w:t>
      </w:r>
    </w:p>
    <w:p w:rsidR="004E37C8" w:rsidRPr="00096170" w:rsidRDefault="004E37C8" w:rsidP="00096170">
      <w:pPr>
        <w:widowControl w:val="0"/>
        <w:spacing w:after="0" w:line="240" w:lineRule="auto"/>
        <w:jc w:val="center"/>
        <w:rPr>
          <w:rFonts w:asciiTheme="minorHAnsi" w:hAnsiTheme="minorHAnsi"/>
          <w:b/>
          <w:bCs/>
          <w:color w:val="000099"/>
          <w:sz w:val="24"/>
          <w:szCs w:val="24"/>
        </w:rPr>
      </w:pPr>
      <w:r w:rsidRPr="00096170">
        <w:rPr>
          <w:rFonts w:asciiTheme="minorHAnsi" w:hAnsiTheme="minorHAnsi"/>
          <w:b/>
          <w:bCs/>
          <w:color w:val="000099"/>
          <w:sz w:val="24"/>
          <w:szCs w:val="24"/>
        </w:rPr>
        <w:t>эмоционального состояния: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Спортивные занятия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Контрастный душ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Стирка белья. Мытьё посуды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Пальчиковое рисование, (ложка муки, ложка воды, ложка краски). Делать кляксы.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Комкать газету, сделать комок как можно меньше.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Порвать газету на мелкие куски, «ещё меньше».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Закрасить краской газетный разворот.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Громко спеть любимую песню.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Покричать то громко, то тихо.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Смотреть на горячую свечу.</w:t>
      </w:r>
    </w:p>
    <w:p w:rsidR="004E37C8" w:rsidRPr="00096170" w:rsidRDefault="004E37C8" w:rsidP="00096170">
      <w:pPr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Вдохнуть глубоко до 10 раз.</w:t>
      </w:r>
    </w:p>
    <w:p w:rsidR="004E37C8" w:rsidRPr="00096170" w:rsidRDefault="004E37C8" w:rsidP="00096170">
      <w:pPr>
        <w:pStyle w:val="3"/>
        <w:widowControl w:val="0"/>
        <w:spacing w:after="0" w:line="240" w:lineRule="auto"/>
        <w:ind w:left="270" w:hanging="270"/>
        <w:jc w:val="center"/>
        <w:rPr>
          <w:rFonts w:asciiTheme="minorHAnsi" w:hAnsiTheme="minorHAnsi"/>
          <w:sz w:val="24"/>
          <w:szCs w:val="24"/>
        </w:rPr>
      </w:pPr>
      <w:r w:rsidRPr="00096170">
        <w:rPr>
          <w:rFonts w:asciiTheme="minorHAnsi" w:hAnsiTheme="minorHAnsi"/>
          <w:sz w:val="24"/>
          <w:szCs w:val="24"/>
        </w:rPr>
        <w:t>· Посчитать зубы с внутренней стороны.</w:t>
      </w:r>
    </w:p>
    <w:p w:rsidR="004E37C8" w:rsidRDefault="004E37C8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096170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4E37C8" w:rsidRPr="00096170" w:rsidRDefault="00096170" w:rsidP="00096170">
      <w:pPr>
        <w:widowControl w:val="0"/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500967" cy="1063487"/>
            <wp:effectExtent l="19050" t="0" r="0" b="0"/>
            <wp:docPr id="4" name="Рисунок 4" descr="http://ne-kurim.ru/forum/attachments/jelau-tebe-12-jpg.1133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-kurim.ru/forum/attachments/jelau-tebe-12-jpg.113355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733" t="22321" r="8663" b="3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67" cy="106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7C8" w:rsidRPr="00096170" w:rsidSect="009A2D7F">
      <w:pgSz w:w="16838" w:h="11906" w:orient="landscape"/>
      <w:pgMar w:top="142" w:right="678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3D33"/>
    <w:rsid w:val="00096170"/>
    <w:rsid w:val="0011749A"/>
    <w:rsid w:val="00192F82"/>
    <w:rsid w:val="001A50E5"/>
    <w:rsid w:val="00201F15"/>
    <w:rsid w:val="00341C2A"/>
    <w:rsid w:val="003C390F"/>
    <w:rsid w:val="004E37C8"/>
    <w:rsid w:val="004F1B8B"/>
    <w:rsid w:val="00641D0E"/>
    <w:rsid w:val="00943D33"/>
    <w:rsid w:val="00955596"/>
    <w:rsid w:val="009A2D7F"/>
    <w:rsid w:val="009A4C28"/>
    <w:rsid w:val="009B5753"/>
    <w:rsid w:val="009C6C1A"/>
    <w:rsid w:val="00B022EE"/>
    <w:rsid w:val="00B455D9"/>
    <w:rsid w:val="00BF774D"/>
    <w:rsid w:val="00C334BE"/>
    <w:rsid w:val="00C63170"/>
    <w:rsid w:val="00E6424B"/>
    <w:rsid w:val="00F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943D33"/>
    <w:pPr>
      <w:spacing w:after="280" w:line="420" w:lineRule="auto"/>
      <w:outlineLvl w:val="1"/>
    </w:pPr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943D33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3D3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a3">
    <w:name w:val="образец №"/>
    <w:basedOn w:val="a"/>
    <w:rsid w:val="00943D33"/>
    <w:pPr>
      <w:spacing w:after="0" w:line="271" w:lineRule="auto"/>
      <w:jc w:val="center"/>
    </w:pPr>
    <w:rPr>
      <w:rFonts w:ascii="Georgia" w:hAnsi="Georgia" w:cs="Times New Roman"/>
      <w:b/>
      <w:bCs/>
      <w:shadow/>
      <w:color w:val="2E9808"/>
      <w:sz w:val="52"/>
      <w:szCs w:val="52"/>
    </w:rPr>
  </w:style>
  <w:style w:type="paragraph" w:customStyle="1" w:styleId="21">
    <w:name w:val="образец№2"/>
    <w:rsid w:val="00943D33"/>
    <w:pPr>
      <w:spacing w:after="0" w:line="271" w:lineRule="auto"/>
      <w:jc w:val="center"/>
    </w:pPr>
    <w:rPr>
      <w:rFonts w:ascii="Times New Roman" w:eastAsia="Times New Roman" w:hAnsi="Times New Roman" w:cs="Times New Roman"/>
      <w:b/>
      <w:bCs/>
      <w:shadow/>
      <w:color w:val="5A005A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D33"/>
    <w:rPr>
      <w:rFonts w:ascii="Arial" w:eastAsia="Times New Roman" w:hAnsi="Arial" w:cs="Arial"/>
      <w:b/>
      <w:bCs/>
      <w:color w:val="000000"/>
      <w:kern w:val="28"/>
      <w:sz w:val="36"/>
      <w:szCs w:val="36"/>
      <w:lang w:eastAsia="ru-RU"/>
    </w:rPr>
  </w:style>
  <w:style w:type="paragraph" w:customStyle="1" w:styleId="4">
    <w:name w:val="образец №4"/>
    <w:basedOn w:val="a"/>
    <w:rsid w:val="00943D33"/>
    <w:pPr>
      <w:spacing w:after="0" w:line="240" w:lineRule="auto"/>
      <w:jc w:val="center"/>
    </w:pPr>
    <w:rPr>
      <w:rFonts w:ascii="Georgia" w:hAnsi="Georgia" w:cs="Times New Roman"/>
      <w:shadow/>
      <w:color w:val="FFFF00"/>
      <w:sz w:val="22"/>
      <w:szCs w:val="22"/>
    </w:rPr>
  </w:style>
  <w:style w:type="paragraph" w:styleId="a4">
    <w:name w:val="No Spacing"/>
    <w:uiPriority w:val="1"/>
    <w:qFormat/>
    <w:rsid w:val="00641D0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170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8E0E9-5CAB-4F45-9831-FF0A6033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cp:lastPrinted>2022-04-06T08:39:00Z</cp:lastPrinted>
  <dcterms:created xsi:type="dcterms:W3CDTF">2017-01-15T07:06:00Z</dcterms:created>
  <dcterms:modified xsi:type="dcterms:W3CDTF">2023-02-15T08:24:00Z</dcterms:modified>
</cp:coreProperties>
</file>